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AA" w:rsidRDefault="004604AA"/>
    <w:p w:rsidR="008D532B" w:rsidRDefault="008D532B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Pr="008D532B">
        <w:rPr>
          <w:rFonts w:ascii="標楷體" w:eastAsia="標楷體" w:hAnsi="標楷體" w:hint="eastAsia"/>
          <w:color w:val="FF0000"/>
          <w:sz w:val="56"/>
          <w:szCs w:val="56"/>
        </w:rPr>
        <w:t>交通安全宣導（109-1-13）</w:t>
      </w:r>
    </w:p>
    <w:p w:rsidR="008D532B" w:rsidRPr="00DC3C5D" w:rsidRDefault="00DC3C5D">
      <w:pPr>
        <w:rPr>
          <w:rFonts w:ascii="標楷體" w:eastAsia="標楷體" w:hAnsi="標楷體" w:hint="eastAsia"/>
          <w:color w:val="FF0000"/>
          <w:sz w:val="36"/>
          <w:szCs w:val="36"/>
        </w:rPr>
      </w:pPr>
      <w:r w:rsidRPr="00DC3C5D">
        <w:rPr>
          <w:rFonts w:ascii="標楷體" w:eastAsia="標楷體" w:hAnsi="標楷體" w:hint="eastAsia"/>
          <w:color w:val="FF0000"/>
          <w:sz w:val="36"/>
          <w:szCs w:val="36"/>
        </w:rPr>
        <w:t>同學騎機車若</w:t>
      </w:r>
      <w:r w:rsidR="003C3EAD">
        <w:rPr>
          <w:rFonts w:ascii="標楷體" w:eastAsia="標楷體" w:hAnsi="標楷體" w:hint="eastAsia"/>
          <w:color w:val="FF0000"/>
          <w:sz w:val="36"/>
          <w:szCs w:val="36"/>
        </w:rPr>
        <w:t>道路</w:t>
      </w:r>
      <w:bookmarkStart w:id="0" w:name="_GoBack"/>
      <w:bookmarkEnd w:id="0"/>
      <w:r w:rsidRPr="00DC3C5D">
        <w:rPr>
          <w:rFonts w:ascii="標楷體" w:eastAsia="標楷體" w:hAnsi="標楷體" w:hint="eastAsia"/>
          <w:color w:val="FF0000"/>
          <w:sz w:val="36"/>
          <w:szCs w:val="36"/>
        </w:rPr>
        <w:t>前方有大型車時請保持安全距離，以免進入內輪差而造成交通意外事故</w:t>
      </w:r>
    </w:p>
    <w:p w:rsidR="008D532B" w:rsidRDefault="008D532B">
      <w:r>
        <w:rPr>
          <w:noProof/>
        </w:rPr>
        <w:drawing>
          <wp:inline distT="0" distB="0" distL="0" distR="0" wp14:anchorId="57355F3B" wp14:editId="213AC56E">
            <wp:extent cx="5772150" cy="3465830"/>
            <wp:effectExtent l="0" t="0" r="0" b="1270"/>
            <wp:docPr id="1" name="圖片 1" descr="內輪差示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內輪差示意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376" cy="348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5D" w:rsidRPr="00DC3C5D" w:rsidRDefault="00DC3C5D" w:rsidP="00DC3C5D">
      <w:pPr>
        <w:pStyle w:val="Web"/>
        <w:shd w:val="clear" w:color="auto" w:fill="FFFFFF"/>
        <w:spacing w:before="0" w:beforeAutospacing="0" w:after="300" w:afterAutospacing="0" w:line="450" w:lineRule="atLeast"/>
        <w:jc w:val="both"/>
        <w:textAlignment w:val="baseline"/>
        <w:rPr>
          <w:rFonts w:ascii="標楷體" w:eastAsia="標楷體" w:hAnsi="標楷體" w:cs="Arial"/>
          <w:color w:val="111111"/>
          <w:sz w:val="28"/>
          <w:szCs w:val="28"/>
        </w:rPr>
      </w:pPr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大型車轉彎時，前後輪不會在同一</w:t>
      </w:r>
      <w:proofErr w:type="gramStart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個</w:t>
      </w:r>
      <w:proofErr w:type="gramEnd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軌跡，其中</w:t>
      </w:r>
      <w:proofErr w:type="gramStart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內側前輪畫</w:t>
      </w:r>
      <w:proofErr w:type="gramEnd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出的圓半徑較大，後輪畫出圓半徑較小，前、後輪差距稱為「</w:t>
      </w:r>
      <w:proofErr w:type="gramStart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內輪差</w:t>
      </w:r>
      <w:proofErr w:type="gramEnd"/>
      <w:r w:rsidRPr="001B0C4F">
        <w:rPr>
          <w:rFonts w:ascii="標楷體" w:eastAsia="標楷體" w:hAnsi="標楷體" w:cs="Arial"/>
          <w:b/>
          <w:color w:val="0070C0"/>
          <w:sz w:val="28"/>
          <w:szCs w:val="28"/>
        </w:rPr>
        <w:t>」</w:t>
      </w:r>
      <w:r w:rsidRPr="00DC3C5D">
        <w:rPr>
          <w:rFonts w:ascii="標楷體" w:eastAsia="標楷體" w:hAnsi="標楷體" w:cs="Arial"/>
          <w:color w:val="111111"/>
          <w:sz w:val="28"/>
          <w:szCs w:val="28"/>
        </w:rPr>
        <w:t>；車輛越大，</w:t>
      </w:r>
      <w:proofErr w:type="gramStart"/>
      <w:r w:rsidRPr="00DC3C5D">
        <w:rPr>
          <w:rFonts w:ascii="標楷體" w:eastAsia="標楷體" w:hAnsi="標楷體" w:cs="Arial"/>
          <w:color w:val="111111"/>
          <w:sz w:val="28"/>
          <w:szCs w:val="28"/>
        </w:rPr>
        <w:t>內輪差</w:t>
      </w:r>
      <w:proofErr w:type="gramEnd"/>
      <w:r w:rsidRPr="00DC3C5D">
        <w:rPr>
          <w:rFonts w:ascii="標楷體" w:eastAsia="標楷體" w:hAnsi="標楷體" w:cs="Arial"/>
          <w:color w:val="111111"/>
          <w:sz w:val="28"/>
          <w:szCs w:val="28"/>
        </w:rPr>
        <w:t>也越大。前後輪轉彎半徑差異，常造成視線死角，若未察覺車旁人車，容易發生傷亡憾事。</w:t>
      </w:r>
    </w:p>
    <w:p w:rsidR="00DC3C5D" w:rsidRPr="00DC3C5D" w:rsidRDefault="00DC3C5D" w:rsidP="00DC3C5D">
      <w:pPr>
        <w:pStyle w:val="Web"/>
        <w:shd w:val="clear" w:color="auto" w:fill="FFFFFF"/>
        <w:spacing w:before="0" w:beforeAutospacing="0" w:after="300" w:afterAutospacing="0" w:line="450" w:lineRule="atLeast"/>
        <w:jc w:val="both"/>
        <w:textAlignment w:val="baseline"/>
        <w:rPr>
          <w:rFonts w:ascii="標楷體" w:eastAsia="標楷體" w:hAnsi="標楷體" w:cs="Arial"/>
          <w:color w:val="111111"/>
          <w:sz w:val="28"/>
          <w:szCs w:val="28"/>
        </w:rPr>
      </w:pPr>
      <w:r w:rsidRPr="00DC3C5D">
        <w:rPr>
          <w:rFonts w:ascii="標楷體" w:eastAsia="標楷體" w:hAnsi="標楷體" w:cs="Arial"/>
          <w:color w:val="111111"/>
          <w:sz w:val="28"/>
          <w:szCs w:val="28"/>
        </w:rPr>
        <w:t>人車跟在大型車旁，常有錯覺，以為對方駕駛人看得見自己，而失去警覺心，一旦闖入大型車的視線死角，「</w:t>
      </w:r>
      <w:proofErr w:type="gramStart"/>
      <w:r w:rsidRPr="00DC3C5D">
        <w:rPr>
          <w:rFonts w:ascii="標楷體" w:eastAsia="標楷體" w:hAnsi="標楷體" w:cs="Arial"/>
          <w:color w:val="111111"/>
          <w:sz w:val="28"/>
          <w:szCs w:val="28"/>
        </w:rPr>
        <w:t>內輪差</w:t>
      </w:r>
      <w:proofErr w:type="gramEnd"/>
      <w:r w:rsidRPr="00DC3C5D">
        <w:rPr>
          <w:rFonts w:ascii="標楷體" w:eastAsia="標楷體" w:hAnsi="標楷體" w:cs="Arial"/>
          <w:color w:val="111111"/>
          <w:sz w:val="28"/>
          <w:szCs w:val="28"/>
        </w:rPr>
        <w:t>」往往成為死亡陷阱。</w:t>
      </w:r>
    </w:p>
    <w:p w:rsidR="008D532B" w:rsidRPr="001B0C4F" w:rsidRDefault="001B0C4F" w:rsidP="008D532B">
      <w:pPr>
        <w:rPr>
          <w:rFonts w:ascii="標楷體" w:eastAsia="標楷體" w:hAnsi="標楷體"/>
        </w:rPr>
      </w:pPr>
      <w:r w:rsidRPr="001B0C4F">
        <w:rPr>
          <w:rFonts w:ascii="標楷體" w:eastAsia="標楷體" w:hAnsi="標楷體" w:hint="eastAsia"/>
        </w:rPr>
        <w:t>學</w:t>
      </w:r>
      <w:proofErr w:type="gramStart"/>
      <w:r w:rsidRPr="001B0C4F">
        <w:rPr>
          <w:rFonts w:ascii="標楷體" w:eastAsia="標楷體" w:hAnsi="標楷體" w:hint="eastAsia"/>
        </w:rPr>
        <w:t>務</w:t>
      </w:r>
      <w:proofErr w:type="gramEnd"/>
      <w:r w:rsidRPr="001B0C4F">
        <w:rPr>
          <w:rFonts w:ascii="標楷體" w:eastAsia="標楷體" w:hAnsi="標楷體" w:hint="eastAsia"/>
        </w:rPr>
        <w:t>處軍訓室關心您</w:t>
      </w:r>
      <w:r>
        <w:rPr>
          <w:rFonts w:ascii="標楷體" w:eastAsia="標楷體" w:hAnsi="標楷體" w:hint="eastAsia"/>
        </w:rPr>
        <w:t xml:space="preserve">              109年11月9日</w:t>
      </w:r>
    </w:p>
    <w:sectPr w:rsidR="008D532B" w:rsidRPr="001B0C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2B"/>
    <w:rsid w:val="001B0C4F"/>
    <w:rsid w:val="003C3EAD"/>
    <w:rsid w:val="004604AA"/>
    <w:rsid w:val="008D532B"/>
    <w:rsid w:val="00D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952B"/>
  <w15:chartTrackingRefBased/>
  <w15:docId w15:val="{710653A6-A0FC-4B3C-BEEF-CB7FFA34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3C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2020-11-06T05:13:00Z</dcterms:created>
  <dcterms:modified xsi:type="dcterms:W3CDTF">2020-11-06T05:15:00Z</dcterms:modified>
</cp:coreProperties>
</file>