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4C" w:rsidRPr="001E794C" w:rsidRDefault="001E794C" w:rsidP="001E794C">
      <w:pPr>
        <w:spacing w:line="480" w:lineRule="exact"/>
        <w:jc w:val="distribute"/>
        <w:rPr>
          <w:rFonts w:ascii="標楷體" w:eastAsia="標楷體" w:hAnsi="標楷體" w:cs="Times New Roman" w:hint="eastAsia"/>
          <w:b/>
          <w:color w:val="FF0000"/>
          <w:sz w:val="52"/>
          <w:szCs w:val="52"/>
        </w:rPr>
      </w:pPr>
      <w:r w:rsidRPr="001E794C">
        <w:rPr>
          <w:rFonts w:ascii="標楷體" w:eastAsia="標楷體" w:hAnsi="標楷體" w:cs="Times New Roman" w:hint="eastAsia"/>
          <w:b/>
          <w:color w:val="FF0000"/>
          <w:sz w:val="52"/>
          <w:szCs w:val="52"/>
        </w:rPr>
        <w:t>校園安全宣導〈</w:t>
      </w:r>
      <w:r>
        <w:rPr>
          <w:rFonts w:ascii="標楷體" w:eastAsia="標楷體" w:hAnsi="標楷體" w:cs="Times New Roman" w:hint="eastAsia"/>
          <w:b/>
          <w:color w:val="FF0000"/>
          <w:sz w:val="52"/>
          <w:szCs w:val="52"/>
        </w:rPr>
        <w:t>108-2-5</w:t>
      </w:r>
      <w:r w:rsidRPr="001E794C">
        <w:rPr>
          <w:rFonts w:ascii="標楷體" w:eastAsia="標楷體" w:hAnsi="標楷體" w:cs="Times New Roman" w:hint="eastAsia"/>
          <w:b/>
          <w:color w:val="FF0000"/>
          <w:sz w:val="52"/>
          <w:szCs w:val="52"/>
        </w:rPr>
        <w:t>〉</w:t>
      </w:r>
    </w:p>
    <w:p w:rsidR="001E794C" w:rsidRPr="001E794C" w:rsidRDefault="001E794C" w:rsidP="001E794C">
      <w:pPr>
        <w:widowControl/>
        <w:pBdr>
          <w:bottom w:val="double" w:sz="6" w:space="8" w:color="8C8B8B"/>
        </w:pBdr>
        <w:spacing w:before="450" w:after="300" w:line="525" w:lineRule="atLeast"/>
        <w:textAlignment w:val="baseline"/>
        <w:outlineLvl w:val="0"/>
        <w:rPr>
          <w:rFonts w:ascii="標楷體" w:eastAsia="標楷體" w:hAnsi="標楷體" w:cs="新細明體" w:hint="eastAsia"/>
          <w:b/>
          <w:bCs/>
          <w:color w:val="FF0000"/>
          <w:kern w:val="36"/>
          <w:sz w:val="42"/>
          <w:szCs w:val="42"/>
        </w:rPr>
      </w:pPr>
      <w:r>
        <w:rPr>
          <w:rFonts w:ascii="標楷體" w:eastAsia="標楷體" w:hAnsi="標楷體" w:cs="新細明體" w:hint="eastAsia"/>
          <w:b/>
          <w:bCs/>
          <w:color w:val="FF0000"/>
          <w:kern w:val="36"/>
          <w:sz w:val="42"/>
          <w:szCs w:val="42"/>
        </w:rPr>
        <w:t xml:space="preserve">      </w:t>
      </w:r>
      <w:r w:rsidRPr="001E794C">
        <w:rPr>
          <w:rFonts w:ascii="標楷體" w:eastAsia="標楷體" w:hAnsi="標楷體" w:cs="新細明體" w:hint="eastAsia"/>
          <w:b/>
          <w:bCs/>
          <w:color w:val="FF0000"/>
          <w:kern w:val="36"/>
          <w:sz w:val="42"/>
          <w:szCs w:val="42"/>
        </w:rPr>
        <w:t>竊盜屬公訴罪 刑事難私了</w:t>
      </w:r>
    </w:p>
    <w:p w:rsidR="001E794C" w:rsidRPr="001E794C" w:rsidRDefault="001E794C" w:rsidP="001E794C">
      <w:pPr>
        <w:widowControl/>
        <w:spacing w:after="300" w:line="400" w:lineRule="exact"/>
        <w:jc w:val="both"/>
        <w:textAlignment w:val="baseline"/>
        <w:rPr>
          <w:rFonts w:ascii="標楷體" w:eastAsia="標楷體" w:hAnsi="標楷體" w:cs="Arial"/>
          <w:color w:val="111111"/>
          <w:kern w:val="0"/>
          <w:sz w:val="28"/>
          <w:szCs w:val="28"/>
        </w:rPr>
      </w:pPr>
      <w:r w:rsidRPr="001E794C">
        <w:rPr>
          <w:rFonts w:ascii="標楷體" w:eastAsia="標楷體" w:hAnsi="標楷體" w:cs="Arial"/>
          <w:color w:val="111111"/>
          <w:kern w:val="0"/>
          <w:sz w:val="28"/>
          <w:szCs w:val="28"/>
        </w:rPr>
        <w:t>不少賣場、商家為防偷竊，經常自訂罰款倍數，並將此規定張貼在店內以達到威嚇的作用，但此一行為是否有效？又是否會違法？</w:t>
      </w:r>
    </w:p>
    <w:p w:rsidR="001E794C" w:rsidRPr="001E794C" w:rsidRDefault="001E794C" w:rsidP="001E794C">
      <w:pPr>
        <w:widowControl/>
        <w:spacing w:after="300" w:line="400" w:lineRule="exact"/>
        <w:jc w:val="both"/>
        <w:textAlignment w:val="baseline"/>
        <w:rPr>
          <w:rFonts w:ascii="標楷體" w:eastAsia="標楷體" w:hAnsi="標楷體" w:cs="Arial"/>
          <w:color w:val="111111"/>
          <w:kern w:val="0"/>
          <w:sz w:val="28"/>
          <w:szCs w:val="28"/>
        </w:rPr>
      </w:pPr>
      <w:r w:rsidRPr="001E794C">
        <w:rPr>
          <w:rFonts w:ascii="標楷體" w:eastAsia="標楷體" w:hAnsi="標楷體" w:cs="Arial"/>
          <w:color w:val="111111"/>
          <w:kern w:val="0"/>
          <w:sz w:val="28"/>
          <w:szCs w:val="28"/>
        </w:rPr>
        <w:t>在去年11月間，台北市有一名</w:t>
      </w:r>
      <w:proofErr w:type="gramStart"/>
      <w:r w:rsidRPr="001E794C">
        <w:rPr>
          <w:rFonts w:ascii="標楷體" w:eastAsia="標楷體" w:hAnsi="標楷體" w:cs="Arial"/>
          <w:color w:val="111111"/>
          <w:kern w:val="0"/>
          <w:sz w:val="28"/>
          <w:szCs w:val="28"/>
        </w:rPr>
        <w:t>盧</w:t>
      </w:r>
      <w:proofErr w:type="gramEnd"/>
      <w:r w:rsidRPr="001E794C">
        <w:rPr>
          <w:rFonts w:ascii="標楷體" w:eastAsia="標楷體" w:hAnsi="標楷體" w:cs="Arial"/>
          <w:color w:val="111111"/>
          <w:kern w:val="0"/>
          <w:sz w:val="28"/>
          <w:szCs w:val="28"/>
        </w:rPr>
        <w:t>姓婦人偷拿水果攤上的8顆蘋果，店家要求她得賠20倍，等於是1萬3000元的罰款，</w:t>
      </w:r>
      <w:proofErr w:type="gramStart"/>
      <w:r w:rsidRPr="001E794C">
        <w:rPr>
          <w:rFonts w:ascii="標楷體" w:eastAsia="標楷體" w:hAnsi="標楷體" w:cs="Arial"/>
          <w:color w:val="111111"/>
          <w:kern w:val="0"/>
          <w:sz w:val="28"/>
          <w:szCs w:val="28"/>
        </w:rPr>
        <w:t>盧</w:t>
      </w:r>
      <w:proofErr w:type="gramEnd"/>
      <w:r w:rsidRPr="001E794C">
        <w:rPr>
          <w:rFonts w:ascii="標楷體" w:eastAsia="標楷體" w:hAnsi="標楷體" w:cs="Arial"/>
          <w:color w:val="111111"/>
          <w:kern w:val="0"/>
          <w:sz w:val="28"/>
          <w:szCs w:val="28"/>
        </w:rPr>
        <w:t>姓婦人不服向警方申訴，水果店老闆因此吃上恐嚇取財的官司，消息傳出之後引起媒體的報導，而水果店老闆也相當</w:t>
      </w:r>
      <w:proofErr w:type="gramStart"/>
      <w:r w:rsidRPr="001E794C">
        <w:rPr>
          <w:rFonts w:ascii="標楷體" w:eastAsia="標楷體" w:hAnsi="標楷體" w:cs="Arial"/>
          <w:color w:val="111111"/>
          <w:kern w:val="0"/>
          <w:sz w:val="28"/>
          <w:szCs w:val="28"/>
        </w:rPr>
        <w:t>不滿，</w:t>
      </w:r>
      <w:proofErr w:type="gramEnd"/>
      <w:r w:rsidRPr="001E794C">
        <w:rPr>
          <w:rFonts w:ascii="標楷體" w:eastAsia="標楷體" w:hAnsi="標楷體" w:cs="Arial"/>
          <w:color w:val="111111"/>
          <w:kern w:val="0"/>
          <w:sz w:val="28"/>
          <w:szCs w:val="28"/>
        </w:rPr>
        <w:t>認為他已經在結帳櫃檯上寫著「偷竊罰款20倍」的海報，而盧女偷8顆蘋果一事，連監視器也拍到了此一畫面，最後怎會是他吃上官司？</w:t>
      </w:r>
    </w:p>
    <w:p w:rsidR="001E794C" w:rsidRPr="001E794C" w:rsidRDefault="001E794C" w:rsidP="001E794C">
      <w:pPr>
        <w:widowControl/>
        <w:spacing w:line="400" w:lineRule="exact"/>
        <w:jc w:val="both"/>
        <w:textAlignment w:val="baseline"/>
        <w:rPr>
          <w:rFonts w:ascii="標楷體" w:eastAsia="標楷體" w:hAnsi="標楷體" w:cs="Arial"/>
          <w:color w:val="111111"/>
          <w:kern w:val="0"/>
          <w:sz w:val="28"/>
          <w:szCs w:val="28"/>
        </w:rPr>
      </w:pPr>
      <w:r w:rsidRPr="001E794C">
        <w:rPr>
          <w:rFonts w:ascii="標楷體" w:eastAsia="標楷體" w:hAnsi="標楷體" w:cs="Arial"/>
          <w:color w:val="111111"/>
          <w:kern w:val="0"/>
          <w:sz w:val="28"/>
          <w:szCs w:val="28"/>
          <w:bdr w:val="none" w:sz="0" w:space="0" w:color="auto" w:frame="1"/>
        </w:rPr>
        <w:t>自訂強制性罰款不合法</w:t>
      </w:r>
    </w:p>
    <w:p w:rsidR="001E794C" w:rsidRPr="001E794C" w:rsidRDefault="001E794C" w:rsidP="001E794C">
      <w:pPr>
        <w:widowControl/>
        <w:spacing w:after="300" w:line="400" w:lineRule="exact"/>
        <w:jc w:val="both"/>
        <w:textAlignment w:val="baseline"/>
        <w:rPr>
          <w:rFonts w:ascii="標楷體" w:eastAsia="標楷體" w:hAnsi="標楷體" w:cs="Arial"/>
          <w:color w:val="111111"/>
          <w:kern w:val="0"/>
          <w:sz w:val="28"/>
          <w:szCs w:val="28"/>
        </w:rPr>
      </w:pPr>
      <w:r w:rsidRPr="001E794C">
        <w:rPr>
          <w:rFonts w:ascii="標楷體" w:eastAsia="標楷體" w:hAnsi="標楷體" w:cs="Arial"/>
          <w:color w:val="111111"/>
          <w:kern w:val="0"/>
          <w:sz w:val="28"/>
          <w:szCs w:val="28"/>
        </w:rPr>
        <w:t>其實在台灣社會，不少店家都會自己張貼這種「自訂」的強制性罰款，從10倍、20倍到50倍、100倍都有，其中又以文具店、大型雜貨店及水果大賣場最為常見。但在法律上，所謂「損害賠償」是以其受到之損害為依據，被害人不能因損害而賺取利益，法律只允許合理的賠償。</w:t>
      </w:r>
    </w:p>
    <w:p w:rsidR="001E794C" w:rsidRPr="001E794C" w:rsidRDefault="001E794C" w:rsidP="001E794C">
      <w:pPr>
        <w:widowControl/>
        <w:spacing w:after="300" w:line="400" w:lineRule="exact"/>
        <w:jc w:val="both"/>
        <w:textAlignment w:val="baseline"/>
        <w:rPr>
          <w:rFonts w:ascii="標楷體" w:eastAsia="標楷體" w:hAnsi="標楷體" w:cs="Arial"/>
          <w:color w:val="111111"/>
          <w:kern w:val="0"/>
          <w:sz w:val="28"/>
          <w:szCs w:val="28"/>
        </w:rPr>
      </w:pPr>
      <w:r w:rsidRPr="001E794C">
        <w:rPr>
          <w:rFonts w:ascii="標楷體" w:eastAsia="標楷體" w:hAnsi="標楷體" w:cs="Arial"/>
          <w:color w:val="111111"/>
          <w:kern w:val="0"/>
          <w:sz w:val="28"/>
          <w:szCs w:val="28"/>
        </w:rPr>
        <w:t>至於竊盜罪目前為公訴罪，不能任由雙方當事人「私了」，因此店家若是自訂罰款倍數，還強調「若不交付即移送法辦」，強迫小偷拿出相當不合理的賠償金額時，即可能構成刑法中的恐嚇取財罪嫌。</w:t>
      </w:r>
    </w:p>
    <w:p w:rsidR="001E794C" w:rsidRPr="001E794C" w:rsidRDefault="001E794C" w:rsidP="001E794C">
      <w:pPr>
        <w:widowControl/>
        <w:spacing w:after="300" w:line="400" w:lineRule="exact"/>
        <w:jc w:val="both"/>
        <w:textAlignment w:val="baseline"/>
        <w:rPr>
          <w:rFonts w:ascii="標楷體" w:eastAsia="標楷體" w:hAnsi="標楷體" w:cs="Arial"/>
          <w:color w:val="111111"/>
          <w:kern w:val="0"/>
          <w:sz w:val="28"/>
          <w:szCs w:val="28"/>
        </w:rPr>
      </w:pPr>
      <w:r w:rsidRPr="001E794C">
        <w:rPr>
          <w:rFonts w:ascii="標楷體" w:eastAsia="標楷體" w:hAnsi="標楷體" w:cs="Arial"/>
          <w:color w:val="111111"/>
          <w:kern w:val="0"/>
          <w:sz w:val="28"/>
          <w:szCs w:val="28"/>
        </w:rPr>
        <w:t>因此，店家與竊賊之間若是和解，也不能索取高額的賠償金，而且這項和解只有民事效力，竊賊的竊盜罪嫌在刑事上還是必須被追究，無法就此一筆勾消。</w:t>
      </w:r>
    </w:p>
    <w:p w:rsidR="001E794C" w:rsidRDefault="001E794C"/>
    <w:p w:rsidR="001E794C" w:rsidRDefault="001E794C"/>
    <w:p w:rsidR="001E794C" w:rsidRDefault="001E794C">
      <w:pPr>
        <w:rPr>
          <w:rFonts w:ascii="標楷體" w:eastAsia="標楷體" w:hAnsi="標楷體"/>
          <w:color w:val="0070C0"/>
          <w:sz w:val="32"/>
          <w:szCs w:val="32"/>
        </w:rPr>
      </w:pPr>
      <w:r>
        <w:rPr>
          <w:rFonts w:hint="eastAsia"/>
        </w:rPr>
        <w:t xml:space="preserve">                                 </w:t>
      </w:r>
      <w:r w:rsidRPr="001E794C">
        <w:rPr>
          <w:rFonts w:ascii="標楷體" w:eastAsia="標楷體" w:hAnsi="標楷體" w:hint="eastAsia"/>
          <w:color w:val="0070C0"/>
          <w:sz w:val="32"/>
          <w:szCs w:val="32"/>
        </w:rPr>
        <w:t xml:space="preserve"> 學</w:t>
      </w:r>
      <w:proofErr w:type="gramStart"/>
      <w:r w:rsidRPr="001E794C">
        <w:rPr>
          <w:rFonts w:ascii="標楷體" w:eastAsia="標楷體" w:hAnsi="標楷體" w:hint="eastAsia"/>
          <w:color w:val="0070C0"/>
          <w:sz w:val="32"/>
          <w:szCs w:val="32"/>
        </w:rPr>
        <w:t>務</w:t>
      </w:r>
      <w:proofErr w:type="gramEnd"/>
      <w:r w:rsidRPr="001E794C">
        <w:rPr>
          <w:rFonts w:ascii="標楷體" w:eastAsia="標楷體" w:hAnsi="標楷體" w:hint="eastAsia"/>
          <w:color w:val="0070C0"/>
          <w:sz w:val="32"/>
          <w:szCs w:val="32"/>
        </w:rPr>
        <w:t>處軍訓室關心您</w:t>
      </w:r>
    </w:p>
    <w:p w:rsidR="001E794C" w:rsidRPr="001E794C" w:rsidRDefault="001E794C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E794C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中華民國109年3月20日</w:t>
      </w:r>
      <w:bookmarkStart w:id="0" w:name="_GoBack"/>
      <w:bookmarkEnd w:id="0"/>
    </w:p>
    <w:sectPr w:rsidR="001E794C" w:rsidRPr="001E79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4C"/>
    <w:rsid w:val="001E794C"/>
    <w:rsid w:val="00E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72A8"/>
  <w15:chartTrackingRefBased/>
  <w15:docId w15:val="{9034B7D8-30F9-4C0D-919F-35BDF8BC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2356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2020-03-19T07:13:00Z</dcterms:created>
  <dcterms:modified xsi:type="dcterms:W3CDTF">2020-03-19T07:21:00Z</dcterms:modified>
</cp:coreProperties>
</file>