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C7" w:rsidRDefault="002C7FC6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 </w:t>
      </w:r>
      <w:r w:rsidRPr="002C7FC6">
        <w:rPr>
          <w:rFonts w:ascii="標楷體" w:eastAsia="標楷體" w:hAnsi="標楷體" w:hint="eastAsia"/>
          <w:color w:val="FF0000"/>
          <w:sz w:val="56"/>
          <w:szCs w:val="56"/>
        </w:rPr>
        <w:t>校園安全宣導〈</w:t>
      </w:r>
      <w:r w:rsidR="00445C2C">
        <w:rPr>
          <w:rFonts w:ascii="標楷體" w:eastAsia="標楷體" w:hAnsi="標楷體" w:hint="eastAsia"/>
          <w:color w:val="FF0000"/>
          <w:sz w:val="56"/>
          <w:szCs w:val="56"/>
        </w:rPr>
        <w:t>108-2-18</w:t>
      </w:r>
      <w:r w:rsidRPr="002C7FC6">
        <w:rPr>
          <w:rFonts w:ascii="標楷體" w:eastAsia="標楷體" w:hAnsi="標楷體" w:hint="eastAsia"/>
          <w:color w:val="FF0000"/>
          <w:sz w:val="56"/>
          <w:szCs w:val="56"/>
        </w:rPr>
        <w:t>〉</w:t>
      </w:r>
    </w:p>
    <w:p w:rsidR="00445C2C" w:rsidRDefault="00445C2C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案例：本校某系四年級同學於109年5月27日遭詐騙集團詐騙損失9萬元，請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小心勿接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聽不明電話以免受騙。</w:t>
      </w:r>
    </w:p>
    <w:p w:rsidR="002C7FC6" w:rsidRDefault="002C7FC6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防詐騙十招：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一、</w:t>
      </w: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「天下沒有白吃的午餐 」：戒除貪念</w:t>
      </w: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遠離中獎詐騙。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二、不接「不顯示來電」電話</w:t>
      </w: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幫助您拒絕詐騙。</w:t>
      </w:r>
    </w:p>
    <w:p w:rsidR="00260B10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三、「法院電話語音通知出庭」是詐騙：</w:t>
      </w:r>
      <w:proofErr w:type="gramStart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勿</w:t>
      </w:r>
      <w:proofErr w:type="gramEnd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聽信電話內歹徒指示</w:t>
      </w:r>
      <w:r w:rsidRPr="002C7FC6"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>，</w:t>
      </w:r>
    </w:p>
    <w:p w:rsidR="002C7FC6" w:rsidRPr="002C7FC6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   </w:t>
      </w:r>
      <w:r w:rsidR="002C7FC6"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辦理任何金融開戶或轉帳。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四、</w:t>
      </w:r>
      <w:proofErr w:type="gramStart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多管閒事當雞婆</w:t>
      </w:r>
      <w:proofErr w:type="gramEnd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：住宅電話信箱勤觀察</w:t>
      </w:r>
      <w:r w:rsidRPr="00DB3031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>，</w:t>
      </w: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提防詐騙</w:t>
      </w:r>
      <w:proofErr w:type="gramStart"/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歹徒盜轉接</w:t>
      </w:r>
      <w:proofErr w:type="gramEnd"/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FF000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電話。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五、小心申辦信用卡或行動電話：親自前往指定門市申辦最保險</w:t>
      </w:r>
      <w:r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B05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 xml:space="preserve">    </w:t>
      </w:r>
      <w:proofErr w:type="gramStart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勿至不明</w:t>
      </w:r>
      <w:proofErr w:type="gramEnd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商家</w:t>
      </w:r>
      <w:r w:rsidR="002C7FC6" w:rsidRPr="00DB3031">
        <w:rPr>
          <w:rFonts w:ascii="標楷體" w:eastAsia="標楷體" w:hAnsi="標楷體" w:cs="Times New Roman" w:hint="eastAsia"/>
          <w:b/>
          <w:bCs/>
          <w:color w:val="00B050"/>
          <w:sz w:val="28"/>
          <w:szCs w:val="28"/>
        </w:rPr>
        <w:t>，</w:t>
      </w:r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以免個人資料外</w:t>
      </w:r>
      <w:proofErr w:type="gramStart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洩</w:t>
      </w:r>
      <w:proofErr w:type="gramEnd"/>
      <w:r w:rsidR="002C7FC6" w:rsidRPr="00DB3031">
        <w:rPr>
          <w:rFonts w:ascii="標楷體" w:eastAsia="標楷體" w:hAnsi="標楷體" w:cs="Times New Roman"/>
          <w:b/>
          <w:bCs/>
          <w:color w:val="00B050"/>
          <w:sz w:val="28"/>
          <w:szCs w:val="28"/>
        </w:rPr>
        <w:t>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六、小心網路聊天室陷阱：切勿留下家中地址、電話或個人影像</w:t>
      </w: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70C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0070C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0070C0"/>
          <w:sz w:val="28"/>
          <w:szCs w:val="28"/>
        </w:rPr>
        <w:t>以免成為勒索肥羊。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七、小心網路援交陷阱：ATM 無法辨識憲警身分</w:t>
      </w: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proofErr w:type="gramStart"/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切勿聽</w:t>
      </w:r>
      <w:proofErr w:type="gramEnd"/>
      <w:r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 xml:space="preserve"> 信歹徒指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7030A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示操作</w:t>
      </w:r>
      <w:r w:rsidR="002C7FC6" w:rsidRPr="00DB3031">
        <w:rPr>
          <w:rFonts w:ascii="標楷體" w:eastAsia="標楷體" w:hAnsi="標楷體" w:cs="Times New Roman" w:hint="eastAsia"/>
          <w:b/>
          <w:bCs/>
          <w:color w:val="7030A0"/>
          <w:sz w:val="28"/>
          <w:szCs w:val="28"/>
        </w:rPr>
        <w:t>，</w:t>
      </w:r>
      <w:r w:rsidR="002C7FC6" w:rsidRPr="00DB3031">
        <w:rPr>
          <w:rFonts w:ascii="標楷體" w:eastAsia="標楷體" w:hAnsi="標楷體" w:cs="Times New Roman"/>
          <w:b/>
          <w:bCs/>
          <w:color w:val="7030A0"/>
          <w:sz w:val="28"/>
          <w:szCs w:val="28"/>
        </w:rPr>
        <w:t>以免遭恐嚇詐財。</w:t>
      </w:r>
    </w:p>
    <w:p w:rsidR="00260B10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</w:pPr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八、網路購物要小心：</w:t>
      </w:r>
      <w:proofErr w:type="gramStart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線上刷卡</w:t>
      </w:r>
      <w:proofErr w:type="gramEnd"/>
      <w:r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 xml:space="preserve">先確認網站真假 ; 「一手交錢 , </w:t>
      </w:r>
    </w:p>
    <w:p w:rsidR="002C7FC6" w:rsidRPr="002C7FC6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bCs/>
          <w:color w:val="000000"/>
          <w:sz w:val="28"/>
          <w:szCs w:val="28"/>
        </w:rPr>
        <w:t xml:space="preserve">    </w:t>
      </w:r>
      <w:r w:rsidR="002C7FC6" w:rsidRPr="002C7FC6">
        <w:rPr>
          <w:rFonts w:ascii="標楷體" w:eastAsia="標楷體" w:hAnsi="標楷體" w:cs="Times New Roman"/>
          <w:b/>
          <w:bCs/>
          <w:color w:val="000000"/>
          <w:sz w:val="28"/>
          <w:szCs w:val="28"/>
        </w:rPr>
        <w:t>一手驗貨」交易有保障。</w:t>
      </w:r>
    </w:p>
    <w:p w:rsidR="002C7FC6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  <w:t>九、防詐騙 3 要領 : 「冷靜」、「查證」、「報警」。</w:t>
      </w:r>
    </w:p>
    <w:p w:rsidR="00260B10" w:rsidRPr="00DB3031" w:rsidRDefault="002C7FC6" w:rsidP="00260B10">
      <w:pPr>
        <w:pStyle w:val="Web"/>
        <w:spacing w:line="240" w:lineRule="exact"/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</w:pPr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十、請牢記</w:t>
      </w:r>
      <w:proofErr w:type="gramStart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警政署防詐騙</w:t>
      </w:r>
      <w:proofErr w:type="gramEnd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專線「 165 」：「 165 」全年</w:t>
      </w:r>
      <w:proofErr w:type="gramStart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不</w:t>
      </w:r>
      <w:proofErr w:type="gramEnd"/>
      <w:r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打烊</w:t>
      </w:r>
      <w:r w:rsidRPr="00DB3031">
        <w:rPr>
          <w:rFonts w:ascii="標楷體" w:eastAsia="標楷體" w:hAnsi="標楷體" w:cs="Times New Roman" w:hint="eastAsia"/>
          <w:b/>
          <w:bCs/>
          <w:color w:val="92D050"/>
          <w:sz w:val="28"/>
          <w:szCs w:val="28"/>
        </w:rPr>
        <w:t>，</w:t>
      </w:r>
    </w:p>
    <w:p w:rsidR="002C7FC6" w:rsidRPr="00DB3031" w:rsidRDefault="00260B10" w:rsidP="00260B10">
      <w:pPr>
        <w:pStyle w:val="Web"/>
        <w:spacing w:line="240" w:lineRule="exact"/>
        <w:rPr>
          <w:rFonts w:ascii="標楷體" w:eastAsia="標楷體" w:hAnsi="標楷體" w:cs="Times New Roman"/>
          <w:color w:val="92D050"/>
          <w:sz w:val="28"/>
          <w:szCs w:val="28"/>
        </w:rPr>
      </w:pPr>
      <w:r w:rsidRPr="00DB3031">
        <w:rPr>
          <w:rFonts w:ascii="標楷體" w:eastAsia="標楷體" w:hAnsi="標楷體" w:cs="Times New Roman" w:hint="eastAsia"/>
          <w:b/>
          <w:bCs/>
          <w:color w:val="92D050"/>
          <w:sz w:val="28"/>
          <w:szCs w:val="28"/>
        </w:rPr>
        <w:t xml:space="preserve">    </w:t>
      </w:r>
      <w:r w:rsidR="002C7FC6" w:rsidRPr="00DB3031">
        <w:rPr>
          <w:rFonts w:ascii="標楷體" w:eastAsia="標楷體" w:hAnsi="標楷體" w:cs="Times New Roman"/>
          <w:b/>
          <w:bCs/>
          <w:color w:val="92D050"/>
          <w:sz w:val="28"/>
          <w:szCs w:val="28"/>
        </w:rPr>
        <w:t>受理諮詢、檢舉或報案。</w:t>
      </w:r>
    </w:p>
    <w:p w:rsidR="00260B10" w:rsidRDefault="00260B10" w:rsidP="00260B10">
      <w:pPr>
        <w:spacing w:line="240" w:lineRule="exact"/>
        <w:rPr>
          <w:rFonts w:ascii="標楷體" w:eastAsia="標楷體" w:hAnsi="標楷體" w:hint="eastAsia"/>
          <w:color w:val="FF0000"/>
          <w:sz w:val="28"/>
          <w:szCs w:val="28"/>
        </w:rPr>
      </w:pPr>
    </w:p>
    <w:p w:rsidR="00260B10" w:rsidRPr="00DB3031" w:rsidRDefault="00260B10" w:rsidP="00260B10">
      <w:pPr>
        <w:spacing w:line="240" w:lineRule="exact"/>
        <w:rPr>
          <w:rFonts w:ascii="標楷體" w:eastAsia="標楷體" w:hAnsi="標楷體"/>
          <w:color w:val="0070C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</w:t>
      </w:r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學</w:t>
      </w:r>
      <w:proofErr w:type="gramStart"/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務</w:t>
      </w:r>
      <w:proofErr w:type="gramEnd"/>
      <w:r w:rsidRPr="00DB3031">
        <w:rPr>
          <w:rFonts w:ascii="標楷體" w:eastAsia="標楷體" w:hAnsi="標楷體" w:hint="eastAsia"/>
          <w:color w:val="0070C0"/>
          <w:sz w:val="28"/>
          <w:szCs w:val="28"/>
        </w:rPr>
        <w:t>處軍訓事關心您</w:t>
      </w:r>
    </w:p>
    <w:p w:rsidR="00260B10" w:rsidRPr="00DB3031" w:rsidRDefault="00260B10" w:rsidP="00260B10">
      <w:pPr>
        <w:spacing w:line="240" w:lineRule="exact"/>
        <w:rPr>
          <w:rFonts w:ascii="標楷體" w:eastAsia="標楷體" w:hAnsi="標楷體"/>
          <w:color w:val="0070C0"/>
          <w:sz w:val="28"/>
          <w:szCs w:val="28"/>
        </w:rPr>
      </w:pP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260B10" w:rsidRPr="002C7FC6" w:rsidRDefault="00260B10" w:rsidP="00260B10">
      <w:pPr>
        <w:spacing w:line="24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中華民國</w:t>
      </w:r>
      <w:r w:rsidR="00445C2C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445C2C">
        <w:rPr>
          <w:rFonts w:ascii="標楷體" w:eastAsia="標楷體" w:hAnsi="標楷體" w:hint="eastAsia"/>
          <w:color w:val="FF0000"/>
          <w:sz w:val="28"/>
          <w:szCs w:val="28"/>
        </w:rPr>
        <w:t>05</w:t>
      </w:r>
      <w:r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445C2C">
        <w:rPr>
          <w:rFonts w:ascii="標楷體" w:eastAsia="標楷體" w:hAnsi="標楷體" w:hint="eastAsia"/>
          <w:color w:val="FF0000"/>
          <w:sz w:val="28"/>
          <w:szCs w:val="28"/>
        </w:rPr>
        <w:t>29</w:t>
      </w:r>
      <w:bookmarkStart w:id="0" w:name="_GoBack"/>
      <w:bookmarkEnd w:id="0"/>
      <w:r>
        <w:rPr>
          <w:rFonts w:ascii="標楷體" w:eastAsia="標楷體" w:hAnsi="標楷體" w:hint="eastAsia"/>
          <w:color w:val="FF0000"/>
          <w:sz w:val="28"/>
          <w:szCs w:val="28"/>
        </w:rPr>
        <w:t>日</w:t>
      </w:r>
    </w:p>
    <w:sectPr w:rsidR="00260B10" w:rsidRPr="002C7F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6"/>
    <w:rsid w:val="00260B10"/>
    <w:rsid w:val="002C7FC6"/>
    <w:rsid w:val="004308C7"/>
    <w:rsid w:val="00445C2C"/>
    <w:rsid w:val="00D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B942"/>
  <w15:chartTrackingRefBased/>
  <w15:docId w15:val="{D79C4FA5-CCCD-4268-869B-895C9AC4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7F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2020-05-29T00:06:00Z</dcterms:created>
  <dcterms:modified xsi:type="dcterms:W3CDTF">2020-05-29T00:06:00Z</dcterms:modified>
</cp:coreProperties>
</file>